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CEF1B" w14:textId="77777777" w:rsidR="00BE2DEE" w:rsidRDefault="00BE2DEE" w:rsidP="00536CD5">
      <w:pPr>
        <w:rPr>
          <w:rFonts w:ascii="Helvetica" w:eastAsia="Times New Roman" w:hAnsi="Helvetica" w:cs="Times New Roman"/>
          <w:sz w:val="27"/>
          <w:szCs w:val="27"/>
        </w:rPr>
      </w:pPr>
      <w:bookmarkStart w:id="0" w:name="_GoBack"/>
      <w:bookmarkEnd w:id="0"/>
    </w:p>
    <w:p w14:paraId="745DABAF" w14:textId="226A661C" w:rsidR="00BE2DEE" w:rsidRPr="00BE2DEE" w:rsidRDefault="00923910" w:rsidP="00BE2DEE">
      <w:pPr>
        <w:jc w:val="center"/>
        <w:rPr>
          <w:rFonts w:ascii="Helvetica" w:eastAsia="Times New Roman" w:hAnsi="Helvetica" w:cs="Times New Roman"/>
          <w:b/>
          <w:sz w:val="27"/>
          <w:szCs w:val="27"/>
        </w:rPr>
      </w:pPr>
      <w:r>
        <w:rPr>
          <w:rFonts w:ascii="Helvetica" w:eastAsia="Times New Roman" w:hAnsi="Helvetica" w:cs="Times New Roman"/>
          <w:b/>
          <w:sz w:val="27"/>
          <w:szCs w:val="27"/>
        </w:rPr>
        <w:t xml:space="preserve">A Protocol for </w:t>
      </w:r>
      <w:r w:rsidR="00BE2DEE" w:rsidRPr="00BE2DEE">
        <w:rPr>
          <w:rFonts w:ascii="Helvetica" w:eastAsia="Times New Roman" w:hAnsi="Helvetica" w:cs="Times New Roman"/>
          <w:b/>
          <w:sz w:val="27"/>
          <w:szCs w:val="27"/>
        </w:rPr>
        <w:t>Four Corners</w:t>
      </w:r>
    </w:p>
    <w:p w14:paraId="4890405A" w14:textId="77777777" w:rsidR="00BE2DEE" w:rsidRDefault="00BE2DEE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478A27D3" w14:textId="0E31F1F6" w:rsidR="00D81BE9" w:rsidRDefault="00D81BE9" w:rsidP="00536CD5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Th</w:t>
      </w:r>
      <w:r w:rsidR="00603013">
        <w:rPr>
          <w:rFonts w:ascii="Helvetica" w:eastAsia="Times New Roman" w:hAnsi="Helvetica" w:cs="Times New Roman"/>
          <w:sz w:val="27"/>
          <w:szCs w:val="27"/>
        </w:rPr>
        <w:t>is strategy is designed to evoke conversations and can be used with a variety of topics, questions, and problems. With faculty and staff, Four Corners can serve as a protocol for exploring topics related to beliefs, student learning, school issues (like homework), or any topic that</w:t>
      </w:r>
      <w:r w:rsidR="00B71A3B">
        <w:rPr>
          <w:rFonts w:ascii="Helvetica" w:eastAsia="Times New Roman" w:hAnsi="Helvetica" w:cs="Times New Roman"/>
          <w:sz w:val="27"/>
          <w:szCs w:val="27"/>
        </w:rPr>
        <w:t xml:space="preserve"> would be important for leadership to hear the voices of the faculty and staff. </w:t>
      </w:r>
      <w:r w:rsidR="00603013">
        <w:rPr>
          <w:rFonts w:ascii="Helvetica" w:eastAsia="Times New Roman" w:hAnsi="Helvetica" w:cs="Times New Roman"/>
          <w:sz w:val="27"/>
          <w:szCs w:val="27"/>
        </w:rPr>
        <w:t>In a classroom</w:t>
      </w:r>
      <w:r>
        <w:rPr>
          <w:rFonts w:ascii="Helvetica" w:eastAsia="Times New Roman" w:hAnsi="Helvetica" w:cs="Times New Roman"/>
          <w:sz w:val="27"/>
          <w:szCs w:val="27"/>
        </w:rPr>
        <w:t xml:space="preserve"> this strategy can help in developing listening, verbal comm</w:t>
      </w:r>
      <w:r w:rsidR="00B71A3B">
        <w:rPr>
          <w:rFonts w:ascii="Helvetica" w:eastAsia="Times New Roman" w:hAnsi="Helvetica" w:cs="Times New Roman"/>
          <w:sz w:val="27"/>
          <w:szCs w:val="27"/>
        </w:rPr>
        <w:t>unication and critical thinking as well as honoring the voices of the students.</w:t>
      </w:r>
    </w:p>
    <w:p w14:paraId="128633A3" w14:textId="77777777" w:rsidR="007F7CEF" w:rsidRDefault="007F7CEF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4177B747" w14:textId="77777777" w:rsidR="00536CD5" w:rsidRDefault="007F7CEF" w:rsidP="00536CD5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Instructions for Organizing</w:t>
      </w:r>
    </w:p>
    <w:p w14:paraId="28BEE813" w14:textId="77777777" w:rsidR="007F7CEF" w:rsidRPr="007F7CEF" w:rsidRDefault="007F7CEF" w:rsidP="007F7CE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Select or prepare four</w:t>
      </w:r>
      <w:r w:rsidRPr="007F7CEF">
        <w:rPr>
          <w:rFonts w:ascii="Helvetica" w:eastAsia="Times New Roman" w:hAnsi="Helvetica" w:cs="Times New Roman"/>
          <w:sz w:val="27"/>
          <w:szCs w:val="27"/>
        </w:rPr>
        <w:t xml:space="preserve"> statement</w:t>
      </w:r>
      <w:r>
        <w:rPr>
          <w:rFonts w:ascii="Helvetica" w:eastAsia="Times New Roman" w:hAnsi="Helvetica" w:cs="Times New Roman"/>
          <w:sz w:val="27"/>
          <w:szCs w:val="27"/>
        </w:rPr>
        <w:t>s</w:t>
      </w:r>
      <w:r w:rsidRPr="007F7CEF">
        <w:rPr>
          <w:rFonts w:ascii="Helvetica" w:eastAsia="Times New Roman" w:hAnsi="Helvetica" w:cs="Times New Roman"/>
          <w:sz w:val="27"/>
          <w:szCs w:val="27"/>
        </w:rPr>
        <w:t xml:space="preserve"> or question</w:t>
      </w:r>
      <w:r>
        <w:rPr>
          <w:rFonts w:ascii="Helvetica" w:eastAsia="Times New Roman" w:hAnsi="Helvetica" w:cs="Times New Roman"/>
          <w:sz w:val="27"/>
          <w:szCs w:val="27"/>
        </w:rPr>
        <w:t>s</w:t>
      </w:r>
      <w:r w:rsidR="00BE2DEE">
        <w:rPr>
          <w:rFonts w:ascii="Helvetica" w:eastAsia="Times New Roman" w:hAnsi="Helvetica" w:cs="Times New Roman"/>
          <w:sz w:val="27"/>
          <w:szCs w:val="27"/>
        </w:rPr>
        <w:t xml:space="preserve"> that will evoke conversation (You can use more than four area</w:t>
      </w:r>
      <w:r w:rsidR="00F55D65">
        <w:rPr>
          <w:rFonts w:ascii="Helvetica" w:eastAsia="Times New Roman" w:hAnsi="Helvetica" w:cs="Times New Roman"/>
          <w:sz w:val="27"/>
          <w:szCs w:val="27"/>
        </w:rPr>
        <w:t>s</w:t>
      </w:r>
      <w:r w:rsidR="00BE2DEE">
        <w:rPr>
          <w:rFonts w:ascii="Helvetica" w:eastAsia="Times New Roman" w:hAnsi="Helvetica" w:cs="Times New Roman"/>
          <w:sz w:val="27"/>
          <w:szCs w:val="27"/>
        </w:rPr>
        <w:t>.).</w:t>
      </w:r>
    </w:p>
    <w:p w14:paraId="3ED9ED1B" w14:textId="77777777" w:rsidR="007F7CEF" w:rsidRDefault="007F7CEF" w:rsidP="007F7CE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Organize the room into four </w:t>
      </w:r>
      <w:r w:rsidR="00BE2DEE">
        <w:rPr>
          <w:rFonts w:ascii="Helvetica" w:eastAsia="Times New Roman" w:hAnsi="Helvetica" w:cs="Times New Roman"/>
          <w:sz w:val="27"/>
          <w:szCs w:val="27"/>
        </w:rPr>
        <w:t xml:space="preserve">(or more) </w:t>
      </w:r>
      <w:r>
        <w:rPr>
          <w:rFonts w:ascii="Helvetica" w:eastAsia="Times New Roman" w:hAnsi="Helvetica" w:cs="Times New Roman"/>
          <w:sz w:val="27"/>
          <w:szCs w:val="27"/>
        </w:rPr>
        <w:t>areas and post the statements/questions where small groups can gather.</w:t>
      </w:r>
    </w:p>
    <w:p w14:paraId="4969F43B" w14:textId="77777777" w:rsidR="007F7CEF" w:rsidRDefault="007F7CEF" w:rsidP="007F7CE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Share instructions for the process.</w:t>
      </w:r>
    </w:p>
    <w:p w14:paraId="00CB69F5" w14:textId="77777777" w:rsidR="007F7CEF" w:rsidRDefault="007F7CEF" w:rsidP="007F7CE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Remind the groups that they will need to select one person to share the thinking of the group in large group.</w:t>
      </w:r>
    </w:p>
    <w:p w14:paraId="16AC8C69" w14:textId="77777777" w:rsidR="007F7CEF" w:rsidRPr="007F7CEF" w:rsidRDefault="007F7CEF" w:rsidP="007F7CE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Provide a time for conversation and check in to make sure everyone in each group has an opportunity to share</w:t>
      </w:r>
    </w:p>
    <w:p w14:paraId="749358A8" w14:textId="77777777" w:rsidR="007F7CEF" w:rsidRDefault="007F7CEF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53BD196E" w14:textId="77777777" w:rsidR="007F7CEF" w:rsidRDefault="007F7CEF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188584E1" w14:textId="77777777" w:rsidR="00471DEC" w:rsidRDefault="007F7CEF" w:rsidP="00536CD5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Instructions for Groups</w:t>
      </w:r>
    </w:p>
    <w:p w14:paraId="55475F23" w14:textId="77777777" w:rsidR="00471DEC" w:rsidRDefault="00471DEC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2E19B2C8" w14:textId="77777777" w:rsidR="00471DEC" w:rsidRPr="00471DEC" w:rsidRDefault="00471DEC" w:rsidP="00471D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Choose</w:t>
      </w:r>
      <w:r w:rsidRPr="00471DEC">
        <w:rPr>
          <w:rFonts w:ascii="Helvetica" w:eastAsia="Times New Roman" w:hAnsi="Helvetica" w:cs="Times New Roman"/>
          <w:sz w:val="27"/>
          <w:szCs w:val="27"/>
        </w:rPr>
        <w:t xml:space="preserve"> a question or prompt that resonates with you and move to that area of the room. </w:t>
      </w:r>
    </w:p>
    <w:p w14:paraId="2AEC802B" w14:textId="77777777" w:rsidR="00471DEC" w:rsidRPr="00471DEC" w:rsidRDefault="00471DEC" w:rsidP="00471D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7"/>
          <w:szCs w:val="27"/>
        </w:rPr>
      </w:pPr>
      <w:r w:rsidRPr="00471DEC">
        <w:rPr>
          <w:rFonts w:ascii="Helvetica" w:eastAsia="Times New Roman" w:hAnsi="Helvetica" w:cs="Times New Roman"/>
          <w:sz w:val="27"/>
          <w:szCs w:val="27"/>
        </w:rPr>
        <w:t>Read the prompt</w:t>
      </w:r>
      <w:r>
        <w:rPr>
          <w:rFonts w:ascii="Helvetica" w:eastAsia="Times New Roman" w:hAnsi="Helvetica" w:cs="Times New Roman"/>
          <w:sz w:val="27"/>
          <w:szCs w:val="27"/>
        </w:rPr>
        <w:t xml:space="preserve"> and share your response with the small group</w:t>
      </w:r>
      <w:r w:rsidRPr="00471DEC">
        <w:rPr>
          <w:rFonts w:ascii="Helvetica" w:eastAsia="Times New Roman" w:hAnsi="Helvetica" w:cs="Times New Roman"/>
          <w:sz w:val="27"/>
          <w:szCs w:val="27"/>
        </w:rPr>
        <w:t>.</w:t>
      </w:r>
    </w:p>
    <w:p w14:paraId="4DFDBF79" w14:textId="77777777" w:rsidR="00471DEC" w:rsidRDefault="00471DEC" w:rsidP="00471D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Select one person from the group to share in large group.</w:t>
      </w:r>
    </w:p>
    <w:p w14:paraId="1AA7543C" w14:textId="77777777" w:rsidR="00471DEC" w:rsidRPr="00471DEC" w:rsidRDefault="007F7CEF" w:rsidP="00471DE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Share your group’s thinking in large group whip around.</w:t>
      </w:r>
    </w:p>
    <w:p w14:paraId="20573C05" w14:textId="77777777" w:rsidR="00471DEC" w:rsidRDefault="00471DEC" w:rsidP="00536CD5">
      <w:pPr>
        <w:rPr>
          <w:rFonts w:ascii="Helvetica" w:eastAsia="Times New Roman" w:hAnsi="Helvetica" w:cs="Times New Roman"/>
          <w:sz w:val="27"/>
          <w:szCs w:val="27"/>
        </w:rPr>
      </w:pPr>
    </w:p>
    <w:p w14:paraId="4DA64476" w14:textId="77777777" w:rsidR="00C3630C" w:rsidRDefault="00C3630C"/>
    <w:sectPr w:rsidR="00C3630C" w:rsidSect="00DA3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5020"/>
    <w:multiLevelType w:val="hybridMultilevel"/>
    <w:tmpl w:val="FA04F94A"/>
    <w:lvl w:ilvl="0" w:tplc="DF30DB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635A"/>
    <w:multiLevelType w:val="hybridMultilevel"/>
    <w:tmpl w:val="97949018"/>
    <w:lvl w:ilvl="0" w:tplc="B7167BD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5"/>
    <w:rsid w:val="001621B8"/>
    <w:rsid w:val="00246268"/>
    <w:rsid w:val="003E3C6F"/>
    <w:rsid w:val="00471DEC"/>
    <w:rsid w:val="00536CD5"/>
    <w:rsid w:val="00603013"/>
    <w:rsid w:val="006D3DC8"/>
    <w:rsid w:val="007F7CEF"/>
    <w:rsid w:val="00923910"/>
    <w:rsid w:val="00935245"/>
    <w:rsid w:val="009B605A"/>
    <w:rsid w:val="00B71A3B"/>
    <w:rsid w:val="00BE2DEE"/>
    <w:rsid w:val="00C3630C"/>
    <w:rsid w:val="00D81BE9"/>
    <w:rsid w:val="00DA3A58"/>
    <w:rsid w:val="00EF3AE4"/>
    <w:rsid w:val="00F55D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62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Company>New York Institute for Special Education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Cumbee</dc:creator>
  <cp:keywords/>
  <dc:description/>
  <cp:lastModifiedBy>Ruth Ash</cp:lastModifiedBy>
  <cp:revision>2</cp:revision>
  <dcterms:created xsi:type="dcterms:W3CDTF">2016-06-21T19:52:00Z</dcterms:created>
  <dcterms:modified xsi:type="dcterms:W3CDTF">2016-06-21T19:52:00Z</dcterms:modified>
</cp:coreProperties>
</file>